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F9831" w14:textId="2024B992" w:rsidR="00DE0408" w:rsidRDefault="003A48E3" w:rsidP="00916F73">
      <w:pPr>
        <w:ind w:hanging="1350"/>
        <w:rPr>
          <w:rFonts w:ascii="Bookman Old Style" w:hAnsi="Bookman Old Style"/>
        </w:rPr>
      </w:pPr>
      <w:bookmarkStart w:id="0" w:name="_GoBack"/>
      <w:bookmarkEnd w:id="0"/>
      <w:r>
        <w:rPr>
          <w:rFonts w:ascii="Bookman Old Style" w:hAnsi="Bookman Old Style"/>
        </w:rPr>
        <w:t>Name: _</w:t>
      </w:r>
      <w:r w:rsidR="00916F73">
        <w:rPr>
          <w:rFonts w:ascii="Bookman Old Style" w:hAnsi="Bookman Old Style"/>
        </w:rPr>
        <w:t xml:space="preserve">_______________________________________ </w:t>
      </w:r>
      <w:r>
        <w:rPr>
          <w:rFonts w:ascii="Bookman Old Style" w:hAnsi="Bookman Old Style"/>
        </w:rPr>
        <w:t>Date: ____________________</w:t>
      </w:r>
      <w:r w:rsidR="00916F73">
        <w:rPr>
          <w:rFonts w:ascii="Bookman Old Style" w:hAnsi="Bookman Old Style"/>
        </w:rPr>
        <w:t>____</w:t>
      </w:r>
      <w:r>
        <w:rPr>
          <w:rFonts w:ascii="Bookman Old Style" w:hAnsi="Bookman Old Style"/>
        </w:rPr>
        <w:t xml:space="preserve"> Period: ________</w:t>
      </w:r>
    </w:p>
    <w:p w14:paraId="629E52DC" w14:textId="77777777" w:rsidR="003A48E3" w:rsidRDefault="003A48E3" w:rsidP="003A48E3">
      <w:pPr>
        <w:ind w:hanging="1170"/>
        <w:rPr>
          <w:rFonts w:ascii="Bookman Old Style" w:hAnsi="Bookman Old Style"/>
        </w:rPr>
      </w:pPr>
    </w:p>
    <w:p w14:paraId="2B53E763" w14:textId="52DF3EF2" w:rsidR="00653CB7" w:rsidRDefault="00916F73" w:rsidP="0010541B">
      <w:pPr>
        <w:ind w:hanging="1170"/>
        <w:rPr>
          <w:rFonts w:ascii="Bookman Old Style" w:hAnsi="Bookman Old Style"/>
          <w:b/>
          <w:sz w:val="32"/>
          <w:szCs w:val="32"/>
        </w:rPr>
      </w:pPr>
      <w:r>
        <w:rPr>
          <w:rFonts w:ascii="Bookman Old Style" w:hAnsi="Bookman Old Style"/>
          <w:b/>
          <w:sz w:val="32"/>
          <w:szCs w:val="32"/>
        </w:rPr>
        <w:t xml:space="preserve">     </w:t>
      </w:r>
      <w:r w:rsidR="003A48E3" w:rsidRPr="003A48E3">
        <w:rPr>
          <w:rFonts w:ascii="Bookman Old Style" w:hAnsi="Bookman Old Style"/>
          <w:b/>
          <w:sz w:val="32"/>
          <w:szCs w:val="32"/>
        </w:rPr>
        <w:t>The Embargo Act of 1807</w:t>
      </w:r>
      <w:r w:rsidR="0010541B">
        <w:rPr>
          <w:rFonts w:ascii="Bookman Old Style" w:hAnsi="Bookman Old Style"/>
          <w:b/>
          <w:sz w:val="32"/>
          <w:szCs w:val="32"/>
        </w:rPr>
        <w:t xml:space="preserve"> and Non-Intercourse Act of 1809</w:t>
      </w:r>
    </w:p>
    <w:p w14:paraId="49F1DF57" w14:textId="44C42A06" w:rsidR="003A48E3" w:rsidRDefault="00916F73" w:rsidP="00916F73">
      <w:pPr>
        <w:ind w:hanging="1350"/>
        <w:rPr>
          <w:rFonts w:ascii="Bookman Old Style" w:hAnsi="Bookman Old Style"/>
          <w:i/>
          <w:sz w:val="20"/>
          <w:szCs w:val="20"/>
        </w:rPr>
      </w:pPr>
      <w:r>
        <w:rPr>
          <w:rFonts w:ascii="Bookman Old Style" w:hAnsi="Bookman Old Style"/>
          <w:b/>
          <w:i/>
          <w:sz w:val="20"/>
          <w:szCs w:val="20"/>
        </w:rPr>
        <w:t xml:space="preserve">    </w:t>
      </w:r>
      <w:r w:rsidR="003A48E3" w:rsidRPr="0010541B">
        <w:rPr>
          <w:rFonts w:ascii="Bookman Old Style" w:hAnsi="Bookman Old Style"/>
          <w:b/>
          <w:i/>
          <w:sz w:val="20"/>
          <w:szCs w:val="20"/>
        </w:rPr>
        <w:t>Directions:</w:t>
      </w:r>
      <w:r w:rsidR="003A48E3" w:rsidRPr="0010541B">
        <w:rPr>
          <w:rFonts w:ascii="Bookman Old Style" w:hAnsi="Bookman Old Style"/>
          <w:i/>
          <w:sz w:val="20"/>
          <w:szCs w:val="20"/>
        </w:rPr>
        <w:t xml:space="preserve"> Read the passage below and analyze the political cartoon. Then a</w:t>
      </w:r>
      <w:r w:rsidR="0053557B">
        <w:rPr>
          <w:rFonts w:ascii="Bookman Old Style" w:hAnsi="Bookman Old Style"/>
          <w:i/>
          <w:sz w:val="20"/>
          <w:szCs w:val="20"/>
        </w:rPr>
        <w:t>nswer the questions that follow.</w:t>
      </w:r>
    </w:p>
    <w:p w14:paraId="53FF8F85" w14:textId="77777777" w:rsidR="0010541B" w:rsidRPr="0010541B" w:rsidRDefault="0010541B" w:rsidP="0010541B">
      <w:pPr>
        <w:ind w:hanging="1350"/>
        <w:jc w:val="center"/>
        <w:rPr>
          <w:rFonts w:ascii="Bookman Old Style" w:hAnsi="Bookman Old Style"/>
          <w:i/>
          <w:sz w:val="20"/>
          <w:szCs w:val="20"/>
        </w:rPr>
      </w:pPr>
    </w:p>
    <w:p w14:paraId="6E9A4387" w14:textId="6EA2662B" w:rsidR="00653CB7" w:rsidRPr="0010541B" w:rsidRDefault="00653CB7" w:rsidP="00653CB7">
      <w:pPr>
        <w:widowControl w:val="0"/>
        <w:autoSpaceDE w:val="0"/>
        <w:autoSpaceDN w:val="0"/>
        <w:adjustRightInd w:val="0"/>
        <w:spacing w:after="120"/>
        <w:ind w:left="-1170" w:firstLine="90"/>
        <w:rPr>
          <w:rFonts w:ascii="Tahoma" w:hAnsi="Tahoma" w:cs="Tahoma"/>
          <w:sz w:val="23"/>
          <w:szCs w:val="23"/>
        </w:rPr>
      </w:pPr>
      <w:r>
        <w:rPr>
          <w:rFonts w:ascii="Bookman Old Style" w:hAnsi="Bookman Old Style" w:cs="Helvetica"/>
          <w:sz w:val="22"/>
          <w:szCs w:val="22"/>
        </w:rPr>
        <w:t xml:space="preserve">         </w:t>
      </w:r>
      <w:r w:rsidRPr="0010541B">
        <w:rPr>
          <w:rFonts w:ascii="Bookman Old Style" w:hAnsi="Bookman Old Style" w:cs="Helvetica"/>
          <w:sz w:val="23"/>
          <w:szCs w:val="23"/>
        </w:rPr>
        <w:t xml:space="preserve">The </w:t>
      </w:r>
      <w:r w:rsidRPr="0010541B">
        <w:rPr>
          <w:rFonts w:ascii="Bookman Old Style" w:hAnsi="Bookman Old Style" w:cs="Helvetica"/>
          <w:b/>
          <w:bCs/>
          <w:sz w:val="23"/>
          <w:szCs w:val="23"/>
        </w:rPr>
        <w:t>Embargo Act of 1807</w:t>
      </w:r>
      <w:r w:rsidRPr="0010541B">
        <w:rPr>
          <w:rFonts w:ascii="Bookman Old Style" w:hAnsi="Bookman Old Style" w:cs="Helvetica"/>
          <w:sz w:val="23"/>
          <w:szCs w:val="23"/>
        </w:rPr>
        <w:t xml:space="preserve"> was a general embargo (ban) enacted by the United States against Great Britain and France during the Napoleonic Wars. The embargo was imposed in response to violations of U.S. neutrality in which American merchantmen and their cargo were seized as contraband of war by the European navies. The British Royal Navy, in particular, resorted to </w:t>
      </w:r>
      <w:r w:rsidRPr="0010541B">
        <w:rPr>
          <w:rFonts w:ascii="Bookman Old Style" w:hAnsi="Bookman Old Style" w:cs="Helvetica"/>
          <w:b/>
          <w:sz w:val="23"/>
          <w:szCs w:val="23"/>
        </w:rPr>
        <w:t>impressment</w:t>
      </w:r>
      <w:r w:rsidRPr="0010541B">
        <w:rPr>
          <w:rFonts w:ascii="Bookman Old Style" w:hAnsi="Bookman Old Style" w:cs="Helvetica"/>
          <w:sz w:val="23"/>
          <w:szCs w:val="23"/>
        </w:rPr>
        <w:t>, forcing thousands of American seamen into service on their warships.</w:t>
      </w:r>
      <w:r w:rsidRPr="0010541B">
        <w:rPr>
          <w:rFonts w:ascii="Bookman Old Style" w:hAnsi="Bookman Old Style" w:cs="Helvetica"/>
          <w:color w:val="0C2BA4"/>
          <w:sz w:val="23"/>
          <w:szCs w:val="23"/>
        </w:rPr>
        <w:t xml:space="preserve">  </w:t>
      </w:r>
      <w:r w:rsidRPr="0010541B">
        <w:rPr>
          <w:rFonts w:ascii="Bookman Old Style" w:hAnsi="Bookman Old Style" w:cs="Helvetica"/>
          <w:sz w:val="23"/>
          <w:szCs w:val="23"/>
        </w:rPr>
        <w:t>Great Britain and France, engaged in a struggle for control of Europe, rationalized the plunder of U.S. shipping as incidental to war and necessary for their survival.</w:t>
      </w:r>
      <w:r w:rsidRPr="0010541B">
        <w:rPr>
          <w:rFonts w:ascii="Bookman Old Style" w:hAnsi="Bookman Old Style" w:cs="Helvetica"/>
          <w:color w:val="0C2BA4"/>
          <w:sz w:val="23"/>
          <w:szCs w:val="23"/>
        </w:rPr>
        <w:t xml:space="preserve">  </w:t>
      </w:r>
      <w:r w:rsidRPr="0010541B">
        <w:rPr>
          <w:rFonts w:ascii="Bookman Old Style" w:hAnsi="Bookman Old Style" w:cs="Helvetica"/>
          <w:sz w:val="23"/>
          <w:szCs w:val="23"/>
        </w:rPr>
        <w:t xml:space="preserve">President </w:t>
      </w:r>
      <w:hyperlink r:id="rId5" w:history="1">
        <w:r w:rsidRPr="0010541B">
          <w:rPr>
            <w:rFonts w:ascii="Bookman Old Style" w:hAnsi="Bookman Old Style" w:cs="Helvetica"/>
            <w:sz w:val="23"/>
            <w:szCs w:val="23"/>
          </w:rPr>
          <w:t>Thomas Jefferson</w:t>
        </w:r>
      </w:hyperlink>
      <w:r w:rsidRPr="0010541B">
        <w:rPr>
          <w:rFonts w:ascii="Bookman Old Style" w:hAnsi="Bookman Old Style" w:cs="Helvetica"/>
          <w:sz w:val="23"/>
          <w:szCs w:val="23"/>
        </w:rPr>
        <w:t xml:space="preserve"> acted with restraint as these rivalries mounted, weighing public support for retaliation. He recommended that Congress respond with commercial warfare, rather than with military mobilization. The Embargo Act was signed into law on December 22, 1807.</w:t>
      </w:r>
      <w:r w:rsidRPr="0010541B">
        <w:rPr>
          <w:rFonts w:ascii="Bookman Old Style" w:hAnsi="Bookman Old Style" w:cs="Helvetica"/>
          <w:color w:val="0C2BA4"/>
          <w:sz w:val="23"/>
          <w:szCs w:val="23"/>
        </w:rPr>
        <w:t xml:space="preserve">  </w:t>
      </w:r>
      <w:r w:rsidRPr="0010541B">
        <w:rPr>
          <w:rFonts w:ascii="Bookman Old Style" w:hAnsi="Bookman Old Style" w:cs="Helvetica"/>
          <w:sz w:val="23"/>
          <w:szCs w:val="23"/>
        </w:rPr>
        <w:t xml:space="preserve">The anticipated effect of this drastic measure – economic hardship for the </w:t>
      </w:r>
      <w:r w:rsidR="0010541B">
        <w:rPr>
          <w:rFonts w:ascii="Bookman Old Style" w:hAnsi="Bookman Old Style" w:cs="Helvetica"/>
          <w:sz w:val="23"/>
          <w:szCs w:val="23"/>
        </w:rPr>
        <w:t>warring</w:t>
      </w:r>
      <w:r w:rsidRPr="0010541B">
        <w:rPr>
          <w:rFonts w:ascii="Bookman Old Style" w:hAnsi="Bookman Old Style" w:cs="Helvetica"/>
          <w:sz w:val="23"/>
          <w:szCs w:val="23"/>
        </w:rPr>
        <w:t xml:space="preserve"> nations</w:t>
      </w:r>
      <w:r w:rsidR="00916F73">
        <w:rPr>
          <w:rFonts w:ascii="Bookman Old Style" w:hAnsi="Bookman Old Style" w:cs="Helvetica"/>
          <w:sz w:val="23"/>
          <w:szCs w:val="23"/>
        </w:rPr>
        <w:t>,</w:t>
      </w:r>
      <w:r w:rsidRPr="0010541B">
        <w:rPr>
          <w:rFonts w:ascii="Bookman Old Style" w:hAnsi="Bookman Old Style" w:cs="Helvetica"/>
          <w:sz w:val="23"/>
          <w:szCs w:val="23"/>
        </w:rPr>
        <w:t xml:space="preserve"> was expected to punish Great Britain and France, and force them to respect U.S. neutrality, and stop the policy of impressment.</w:t>
      </w:r>
      <w:r w:rsidRPr="0010541B">
        <w:rPr>
          <w:rFonts w:ascii="Bookman Old Style" w:hAnsi="Bookman Old Style" w:cs="Helvetica"/>
          <w:color w:val="0C2BA4"/>
          <w:sz w:val="23"/>
          <w:szCs w:val="23"/>
        </w:rPr>
        <w:t xml:space="preserve">  </w:t>
      </w:r>
      <w:r w:rsidRPr="0010541B">
        <w:rPr>
          <w:rFonts w:ascii="Bookman Old Style" w:hAnsi="Bookman Old Style" w:cs="Helvetica"/>
          <w:sz w:val="23"/>
          <w:szCs w:val="23"/>
        </w:rPr>
        <w:t xml:space="preserve">The embargo turned out to be impractical, and was a failure both diplomatically and economically.  As </w:t>
      </w:r>
      <w:r w:rsidR="0010541B">
        <w:rPr>
          <w:rFonts w:ascii="Bookman Old Style" w:hAnsi="Bookman Old Style" w:cs="Helvetica"/>
          <w:sz w:val="23"/>
          <w:szCs w:val="23"/>
        </w:rPr>
        <w:t>implemented, the Embargo Act</w:t>
      </w:r>
      <w:r w:rsidRPr="0010541B">
        <w:rPr>
          <w:rFonts w:ascii="Bookman Old Style" w:hAnsi="Bookman Old Style" w:cs="Helvetica"/>
          <w:sz w:val="23"/>
          <w:szCs w:val="23"/>
        </w:rPr>
        <w:t xml:space="preserve"> inflicted devastating burdens on the U.S. economy and the American people.</w:t>
      </w:r>
      <w:r w:rsidRPr="0010541B">
        <w:rPr>
          <w:rFonts w:ascii="Tahoma" w:hAnsi="Tahoma" w:cs="Tahoma"/>
          <w:sz w:val="23"/>
          <w:szCs w:val="23"/>
        </w:rPr>
        <w:t xml:space="preserve"> </w:t>
      </w:r>
    </w:p>
    <w:p w14:paraId="5F11FA86" w14:textId="6BB73613" w:rsidR="003A48E3" w:rsidRPr="0010541B" w:rsidRDefault="00653CB7" w:rsidP="00653CB7">
      <w:pPr>
        <w:widowControl w:val="0"/>
        <w:autoSpaceDE w:val="0"/>
        <w:autoSpaceDN w:val="0"/>
        <w:adjustRightInd w:val="0"/>
        <w:spacing w:after="120"/>
        <w:ind w:left="-1170" w:firstLine="90"/>
        <w:rPr>
          <w:rFonts w:ascii="Bookman Old Style" w:hAnsi="Bookman Old Style" w:cs="Helvetica"/>
          <w:sz w:val="23"/>
          <w:szCs w:val="23"/>
        </w:rPr>
      </w:pPr>
      <w:r w:rsidRPr="0010541B">
        <w:rPr>
          <w:rFonts w:ascii="Bookman Old Style" w:hAnsi="Bookman Old Style" w:cs="Tahoma"/>
          <w:sz w:val="23"/>
          <w:szCs w:val="23"/>
        </w:rPr>
        <w:t xml:space="preserve">         In the last days of President Thomas Jefferson's presidency, the United States Congress replaced the Embargo Act of 1807 with the almost unenforceable </w:t>
      </w:r>
      <w:r w:rsidRPr="0010541B">
        <w:rPr>
          <w:rFonts w:ascii="Bookman Old Style" w:hAnsi="Bookman Old Style" w:cs="Tahoma"/>
          <w:b/>
          <w:sz w:val="23"/>
          <w:szCs w:val="23"/>
        </w:rPr>
        <w:t>Non-Intercourse Act</w:t>
      </w:r>
      <w:r w:rsidRPr="0010541B">
        <w:rPr>
          <w:rFonts w:ascii="Bookman Old Style" w:hAnsi="Bookman Old Style" w:cs="Tahoma"/>
          <w:sz w:val="23"/>
          <w:szCs w:val="23"/>
        </w:rPr>
        <w:t xml:space="preserve"> </w:t>
      </w:r>
      <w:r w:rsidRPr="0010541B">
        <w:rPr>
          <w:rFonts w:ascii="Bookman Old Style" w:hAnsi="Bookman Old Style" w:cs="Tahoma"/>
          <w:b/>
          <w:sz w:val="23"/>
          <w:szCs w:val="23"/>
        </w:rPr>
        <w:t>of 1809</w:t>
      </w:r>
      <w:r w:rsidRPr="0010541B">
        <w:rPr>
          <w:rFonts w:ascii="Bookman Old Style" w:hAnsi="Bookman Old Style" w:cs="Tahoma"/>
          <w:sz w:val="23"/>
          <w:szCs w:val="23"/>
        </w:rPr>
        <w:t xml:space="preserve">. This Act lifted all embargoes on American shipping except for those bound for British or French ports. The intent was to damage the economies of </w:t>
      </w:r>
      <w:r w:rsidR="00916F73">
        <w:rPr>
          <w:rFonts w:ascii="Bookman Old Style" w:hAnsi="Bookman Old Style" w:cs="Tahoma"/>
          <w:sz w:val="23"/>
          <w:szCs w:val="23"/>
        </w:rPr>
        <w:t>Great Britain</w:t>
      </w:r>
      <w:r w:rsidRPr="0010541B">
        <w:rPr>
          <w:rFonts w:ascii="Bookman Old Style" w:hAnsi="Bookman Old Style" w:cs="Tahoma"/>
          <w:sz w:val="23"/>
          <w:szCs w:val="23"/>
        </w:rPr>
        <w:t xml:space="preserve"> and France. Like its predecessor, the Embargo Act, it was mostly ineffective, and contributed to </w:t>
      </w:r>
      <w:r w:rsidR="00916F73">
        <w:rPr>
          <w:rFonts w:ascii="Bookman Old Style" w:hAnsi="Bookman Old Style" w:cs="Tahoma"/>
          <w:sz w:val="23"/>
          <w:szCs w:val="23"/>
        </w:rPr>
        <w:t xml:space="preserve">the War of 1812.  </w:t>
      </w:r>
      <w:r w:rsidRPr="0010541B">
        <w:rPr>
          <w:rFonts w:ascii="Bookman Old Style" w:hAnsi="Bookman Old Style" w:cs="Tahoma"/>
          <w:sz w:val="23"/>
          <w:szCs w:val="23"/>
        </w:rPr>
        <w:t>In addition, it seriously damaged the economy of the United States due to a lack of markets for its goods.</w:t>
      </w:r>
      <w:r w:rsidR="0010541B" w:rsidRPr="0010541B">
        <w:rPr>
          <w:rFonts w:ascii="Bookman Old Style" w:hAnsi="Bookman Old Style" w:cs="Tahoma"/>
          <w:sz w:val="23"/>
          <w:szCs w:val="23"/>
        </w:rPr>
        <w:t xml:space="preserve">  </w:t>
      </w:r>
      <w:r w:rsidR="0010541B">
        <w:rPr>
          <w:rFonts w:ascii="Bookman Old Style" w:hAnsi="Bookman Old Style" w:cs="Tahoma"/>
          <w:sz w:val="23"/>
          <w:szCs w:val="23"/>
        </w:rPr>
        <w:t>In summary, both the Embargo Act and Non-Intercourse Act,</w:t>
      </w:r>
      <w:r w:rsidR="0010541B" w:rsidRPr="0010541B">
        <w:rPr>
          <w:rFonts w:ascii="Bookman Old Style" w:hAnsi="Bookman Old Style" w:cs="Tahoma"/>
          <w:sz w:val="23"/>
          <w:szCs w:val="23"/>
        </w:rPr>
        <w:t xml:space="preserve"> were diplomatic responses designed to protect American interests and avoid war.  However, they ultimately failed and helped cause war.  These Acts were bitterly opposed by many Americans, especially</w:t>
      </w:r>
      <w:r w:rsidR="00916F73">
        <w:rPr>
          <w:rFonts w:ascii="Bookman Old Style" w:hAnsi="Bookman Old Style" w:cs="Tahoma"/>
          <w:sz w:val="23"/>
          <w:szCs w:val="23"/>
        </w:rPr>
        <w:t xml:space="preserve"> New England shipping interests</w:t>
      </w:r>
      <w:r w:rsidR="00916F73" w:rsidRPr="0010541B">
        <w:rPr>
          <w:rFonts w:ascii="Bookman Old Style" w:hAnsi="Bookman Old Style" w:cs="Tahoma"/>
          <w:sz w:val="23"/>
          <w:szCs w:val="23"/>
        </w:rPr>
        <w:t>, which</w:t>
      </w:r>
      <w:r w:rsidR="0010541B" w:rsidRPr="0010541B">
        <w:rPr>
          <w:rFonts w:ascii="Bookman Old Style" w:hAnsi="Bookman Old Style" w:cs="Tahoma"/>
          <w:sz w:val="23"/>
          <w:szCs w:val="23"/>
        </w:rPr>
        <w:t xml:space="preserve"> suffered greatly from them.</w:t>
      </w:r>
    </w:p>
    <w:p w14:paraId="4CC98114" w14:textId="34E6FA6E" w:rsidR="003A48E3" w:rsidRDefault="0010541B" w:rsidP="003A48E3">
      <w:pPr>
        <w:widowControl w:val="0"/>
        <w:autoSpaceDE w:val="0"/>
        <w:autoSpaceDN w:val="0"/>
        <w:adjustRightInd w:val="0"/>
        <w:spacing w:after="320"/>
        <w:ind w:left="-1080" w:right="-1080"/>
        <w:rPr>
          <w:rFonts w:ascii="Bookman Old Style" w:hAnsi="Bookman Old Style" w:cs="Calibri"/>
        </w:rPr>
      </w:pPr>
      <w:r w:rsidRPr="003A48E3">
        <w:rPr>
          <w:rFonts w:ascii="Bookman Old Style" w:hAnsi="Bookman Old Style" w:cs="Calibri"/>
          <w:noProof/>
          <w:sz w:val="22"/>
          <w:szCs w:val="22"/>
        </w:rPr>
        <w:lastRenderedPageBreak/>
        <w:drawing>
          <wp:anchor distT="0" distB="0" distL="114300" distR="114300" simplePos="0" relativeHeight="251659264" behindDoc="0" locked="0" layoutInCell="1" allowOverlap="1" wp14:anchorId="3AE9EFA9" wp14:editId="00182438">
            <wp:simplePos x="0" y="0"/>
            <wp:positionH relativeFrom="column">
              <wp:posOffset>-457200</wp:posOffset>
            </wp:positionH>
            <wp:positionV relativeFrom="paragraph">
              <wp:posOffset>59690</wp:posOffset>
            </wp:positionV>
            <wp:extent cx="6477635" cy="3865880"/>
            <wp:effectExtent l="0" t="0" r="0" b="0"/>
            <wp:wrapTight wrapText="bothSides">
              <wp:wrapPolygon edited="0">
                <wp:start x="0" y="0"/>
                <wp:lineTo x="0" y="21430"/>
                <wp:lineTo x="21513" y="21430"/>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567-050-1BEA2C45.jpg"/>
                    <pic:cNvPicPr/>
                  </pic:nvPicPr>
                  <pic:blipFill>
                    <a:blip r:embed="rId6">
                      <a:extLst>
                        <a:ext uri="{28A0092B-C50C-407E-A947-70E740481C1C}">
                          <a14:useLocalDpi xmlns:a14="http://schemas.microsoft.com/office/drawing/2010/main" val="0"/>
                        </a:ext>
                      </a:extLst>
                    </a:blip>
                    <a:stretch>
                      <a:fillRect/>
                    </a:stretch>
                  </pic:blipFill>
                  <pic:spPr>
                    <a:xfrm>
                      <a:off x="0" y="0"/>
                      <a:ext cx="6477635" cy="3865880"/>
                    </a:xfrm>
                    <a:prstGeom prst="rect">
                      <a:avLst/>
                    </a:prstGeom>
                  </pic:spPr>
                </pic:pic>
              </a:graphicData>
            </a:graphic>
            <wp14:sizeRelH relativeFrom="page">
              <wp14:pctWidth>0</wp14:pctWidth>
            </wp14:sizeRelH>
            <wp14:sizeRelV relativeFrom="page">
              <wp14:pctHeight>0</wp14:pctHeight>
            </wp14:sizeRelV>
          </wp:anchor>
        </w:drawing>
      </w:r>
    </w:p>
    <w:p w14:paraId="6969C22A" w14:textId="2B7B5134" w:rsidR="003A48E3" w:rsidRDefault="003A48E3" w:rsidP="003A48E3">
      <w:pPr>
        <w:widowControl w:val="0"/>
        <w:autoSpaceDE w:val="0"/>
        <w:autoSpaceDN w:val="0"/>
        <w:adjustRightInd w:val="0"/>
        <w:spacing w:after="320"/>
        <w:ind w:left="-1080" w:right="-1080"/>
        <w:rPr>
          <w:rFonts w:ascii="Bookman Old Style" w:hAnsi="Bookman Old Style" w:cs="Calibri"/>
        </w:rPr>
      </w:pPr>
    </w:p>
    <w:p w14:paraId="194AC6A9" w14:textId="77777777" w:rsidR="003A48E3" w:rsidRDefault="003A48E3" w:rsidP="003A48E3">
      <w:pPr>
        <w:widowControl w:val="0"/>
        <w:autoSpaceDE w:val="0"/>
        <w:autoSpaceDN w:val="0"/>
        <w:adjustRightInd w:val="0"/>
        <w:spacing w:after="320"/>
        <w:ind w:left="-1080" w:right="-1080"/>
        <w:rPr>
          <w:rFonts w:ascii="Bookman Old Style" w:hAnsi="Bookman Old Style" w:cs="Calibri"/>
        </w:rPr>
      </w:pPr>
    </w:p>
    <w:p w14:paraId="64B40F78" w14:textId="77777777" w:rsidR="003A48E3" w:rsidRDefault="003A48E3" w:rsidP="003A48E3">
      <w:pPr>
        <w:widowControl w:val="0"/>
        <w:autoSpaceDE w:val="0"/>
        <w:autoSpaceDN w:val="0"/>
        <w:adjustRightInd w:val="0"/>
        <w:spacing w:after="320"/>
        <w:ind w:left="-1080" w:right="-1080"/>
        <w:rPr>
          <w:rFonts w:ascii="Bookman Old Style" w:hAnsi="Bookman Old Style" w:cs="Calibri"/>
        </w:rPr>
      </w:pPr>
    </w:p>
    <w:p w14:paraId="6AC252C5" w14:textId="77777777" w:rsidR="003A48E3" w:rsidRDefault="003A48E3" w:rsidP="003A48E3">
      <w:pPr>
        <w:widowControl w:val="0"/>
        <w:autoSpaceDE w:val="0"/>
        <w:autoSpaceDN w:val="0"/>
        <w:adjustRightInd w:val="0"/>
        <w:spacing w:after="320"/>
        <w:ind w:left="-1080" w:right="-1080"/>
        <w:rPr>
          <w:rFonts w:ascii="Bookman Old Style" w:hAnsi="Bookman Old Style" w:cs="Calibri"/>
        </w:rPr>
      </w:pPr>
    </w:p>
    <w:p w14:paraId="3BEE4A26" w14:textId="77777777" w:rsidR="003A48E3" w:rsidRDefault="003A48E3" w:rsidP="003A48E3">
      <w:pPr>
        <w:widowControl w:val="0"/>
        <w:autoSpaceDE w:val="0"/>
        <w:autoSpaceDN w:val="0"/>
        <w:adjustRightInd w:val="0"/>
        <w:spacing w:after="320"/>
        <w:ind w:left="-1080" w:right="-1080"/>
        <w:rPr>
          <w:rFonts w:ascii="Bookman Old Style" w:hAnsi="Bookman Old Style" w:cs="Calibri"/>
        </w:rPr>
      </w:pPr>
    </w:p>
    <w:p w14:paraId="3F9F73F0" w14:textId="77777777" w:rsidR="003A48E3" w:rsidRDefault="003A48E3" w:rsidP="003A48E3">
      <w:pPr>
        <w:widowControl w:val="0"/>
        <w:autoSpaceDE w:val="0"/>
        <w:autoSpaceDN w:val="0"/>
        <w:adjustRightInd w:val="0"/>
        <w:spacing w:after="320"/>
        <w:ind w:left="-1080" w:right="-1080"/>
        <w:rPr>
          <w:rFonts w:ascii="Bookman Old Style" w:hAnsi="Bookman Old Style" w:cs="Calibri"/>
        </w:rPr>
      </w:pPr>
    </w:p>
    <w:p w14:paraId="1CE50748" w14:textId="77777777" w:rsidR="0010541B" w:rsidRDefault="0010541B" w:rsidP="003A48E3">
      <w:pPr>
        <w:widowControl w:val="0"/>
        <w:autoSpaceDE w:val="0"/>
        <w:autoSpaceDN w:val="0"/>
        <w:adjustRightInd w:val="0"/>
        <w:spacing w:after="320"/>
        <w:ind w:left="-1080" w:right="-1080"/>
        <w:rPr>
          <w:rFonts w:ascii="Bookman Old Style" w:hAnsi="Bookman Old Style" w:cs="Calibri"/>
        </w:rPr>
      </w:pPr>
    </w:p>
    <w:p w14:paraId="74FF16CC" w14:textId="77777777" w:rsidR="0010541B" w:rsidRDefault="0010541B" w:rsidP="0010541B">
      <w:pPr>
        <w:widowControl w:val="0"/>
        <w:autoSpaceDE w:val="0"/>
        <w:autoSpaceDN w:val="0"/>
        <w:adjustRightInd w:val="0"/>
        <w:spacing w:after="320"/>
        <w:ind w:right="-1080"/>
        <w:rPr>
          <w:rFonts w:ascii="Bookman Old Style" w:hAnsi="Bookman Old Style" w:cs="Calibri"/>
        </w:rPr>
      </w:pPr>
    </w:p>
    <w:p w14:paraId="270DDB91" w14:textId="77777777" w:rsidR="00290540" w:rsidRDefault="00290540" w:rsidP="0010541B">
      <w:pPr>
        <w:widowControl w:val="0"/>
        <w:autoSpaceDE w:val="0"/>
        <w:autoSpaceDN w:val="0"/>
        <w:adjustRightInd w:val="0"/>
        <w:spacing w:after="320"/>
        <w:ind w:right="-1080"/>
        <w:rPr>
          <w:rFonts w:ascii="Bookman Old Style" w:hAnsi="Bookman Old Style" w:cs="Calibri"/>
        </w:rPr>
      </w:pPr>
    </w:p>
    <w:p w14:paraId="4029D9E1" w14:textId="107EDAA2" w:rsidR="0010541B" w:rsidRDefault="0010541B" w:rsidP="003A48E3">
      <w:pPr>
        <w:pStyle w:val="ListParagraph"/>
        <w:widowControl w:val="0"/>
        <w:numPr>
          <w:ilvl w:val="0"/>
          <w:numId w:val="1"/>
        </w:numPr>
        <w:autoSpaceDE w:val="0"/>
        <w:autoSpaceDN w:val="0"/>
        <w:adjustRightInd w:val="0"/>
        <w:spacing w:after="320"/>
        <w:ind w:right="-1080"/>
        <w:rPr>
          <w:rFonts w:ascii="Bookman Old Style" w:hAnsi="Bookman Old Style" w:cs="Calibri"/>
        </w:rPr>
      </w:pPr>
      <w:r>
        <w:rPr>
          <w:rFonts w:ascii="Bookman Old Style" w:hAnsi="Bookman Old Style" w:cs="Calibri"/>
        </w:rPr>
        <w:t>What was the Embargo Act of 1807?</w:t>
      </w:r>
    </w:p>
    <w:p w14:paraId="5015F259" w14:textId="77777777" w:rsidR="0010541B" w:rsidRDefault="0010541B" w:rsidP="0010541B">
      <w:pPr>
        <w:pStyle w:val="ListParagraph"/>
        <w:widowControl w:val="0"/>
        <w:autoSpaceDE w:val="0"/>
        <w:autoSpaceDN w:val="0"/>
        <w:adjustRightInd w:val="0"/>
        <w:spacing w:after="320"/>
        <w:ind w:left="-1080" w:right="-1080"/>
        <w:rPr>
          <w:rFonts w:ascii="Bookman Old Style" w:hAnsi="Bookman Old Style" w:cs="Calibri"/>
        </w:rPr>
      </w:pPr>
    </w:p>
    <w:p w14:paraId="69B850BA" w14:textId="4D9C9F58" w:rsidR="0010541B" w:rsidRDefault="0010541B" w:rsidP="0010541B">
      <w:pPr>
        <w:pStyle w:val="ListParagraph"/>
        <w:widowControl w:val="0"/>
        <w:autoSpaceDE w:val="0"/>
        <w:autoSpaceDN w:val="0"/>
        <w:adjustRightInd w:val="0"/>
        <w:spacing w:after="320" w:line="480" w:lineRule="auto"/>
        <w:ind w:left="-1080" w:right="-1080"/>
        <w:rPr>
          <w:rFonts w:ascii="Bookman Old Style" w:hAnsi="Bookman Old Style" w:cs="Calibri"/>
        </w:rPr>
      </w:pPr>
      <w:r>
        <w:rPr>
          <w:rFonts w:ascii="Bookman Old Style" w:hAnsi="Bookman Old Style" w:cs="Calibri"/>
        </w:rPr>
        <w:t>___________________________________________________________________________________________</w:t>
      </w:r>
    </w:p>
    <w:p w14:paraId="2D8E8F2B" w14:textId="3CA97583" w:rsidR="0010541B" w:rsidRPr="0010541B" w:rsidRDefault="0010541B" w:rsidP="0010541B">
      <w:pPr>
        <w:pStyle w:val="ListParagraph"/>
        <w:widowControl w:val="0"/>
        <w:autoSpaceDE w:val="0"/>
        <w:autoSpaceDN w:val="0"/>
        <w:adjustRightInd w:val="0"/>
        <w:spacing w:after="320" w:line="480" w:lineRule="auto"/>
        <w:ind w:left="-1080" w:right="-1080"/>
        <w:rPr>
          <w:rFonts w:ascii="Bookman Old Style" w:hAnsi="Bookman Old Style" w:cs="Calibri"/>
        </w:rPr>
      </w:pPr>
      <w:r>
        <w:rPr>
          <w:rFonts w:ascii="Bookman Old Style" w:hAnsi="Bookman Old Style" w:cs="Calibri"/>
        </w:rPr>
        <w:t>___________________________________________________________________________________________</w:t>
      </w:r>
    </w:p>
    <w:p w14:paraId="20985EF0" w14:textId="77777777" w:rsidR="0010541B" w:rsidRDefault="0010541B" w:rsidP="0010541B">
      <w:pPr>
        <w:pStyle w:val="ListParagraph"/>
        <w:widowControl w:val="0"/>
        <w:autoSpaceDE w:val="0"/>
        <w:autoSpaceDN w:val="0"/>
        <w:adjustRightInd w:val="0"/>
        <w:spacing w:after="320"/>
        <w:ind w:left="-1080" w:right="-1080"/>
        <w:rPr>
          <w:rFonts w:ascii="Bookman Old Style" w:hAnsi="Bookman Old Style" w:cs="Calibri"/>
        </w:rPr>
      </w:pPr>
    </w:p>
    <w:p w14:paraId="4C0E0100" w14:textId="23063093" w:rsidR="0010541B" w:rsidRDefault="0010541B" w:rsidP="0010541B">
      <w:pPr>
        <w:pStyle w:val="ListParagraph"/>
        <w:widowControl w:val="0"/>
        <w:numPr>
          <w:ilvl w:val="0"/>
          <w:numId w:val="1"/>
        </w:numPr>
        <w:autoSpaceDE w:val="0"/>
        <w:autoSpaceDN w:val="0"/>
        <w:adjustRightInd w:val="0"/>
        <w:spacing w:after="320"/>
        <w:ind w:right="-1080"/>
        <w:rPr>
          <w:rFonts w:ascii="Bookman Old Style" w:hAnsi="Bookman Old Style" w:cs="Calibri"/>
        </w:rPr>
      </w:pPr>
      <w:r>
        <w:rPr>
          <w:rFonts w:ascii="Bookman Old Style" w:hAnsi="Bookman Old Style" w:cs="Calibri"/>
        </w:rPr>
        <w:t>What is impressment?</w:t>
      </w:r>
    </w:p>
    <w:p w14:paraId="3F82361E" w14:textId="77777777" w:rsidR="0010541B" w:rsidRDefault="0010541B" w:rsidP="0010541B">
      <w:pPr>
        <w:pStyle w:val="ListParagraph"/>
        <w:widowControl w:val="0"/>
        <w:autoSpaceDE w:val="0"/>
        <w:autoSpaceDN w:val="0"/>
        <w:adjustRightInd w:val="0"/>
        <w:spacing w:after="320"/>
        <w:ind w:left="-1080" w:right="-1080"/>
        <w:rPr>
          <w:rFonts w:ascii="Bookman Old Style" w:hAnsi="Bookman Old Style" w:cs="Calibri"/>
        </w:rPr>
      </w:pPr>
    </w:p>
    <w:p w14:paraId="0162F804" w14:textId="77777777" w:rsidR="0010541B" w:rsidRDefault="0010541B" w:rsidP="0010541B">
      <w:pPr>
        <w:pStyle w:val="ListParagraph"/>
        <w:widowControl w:val="0"/>
        <w:autoSpaceDE w:val="0"/>
        <w:autoSpaceDN w:val="0"/>
        <w:adjustRightInd w:val="0"/>
        <w:spacing w:after="320" w:line="480" w:lineRule="auto"/>
        <w:ind w:left="-1080" w:right="-1080"/>
        <w:rPr>
          <w:rFonts w:ascii="Bookman Old Style" w:hAnsi="Bookman Old Style" w:cs="Calibri"/>
        </w:rPr>
      </w:pPr>
      <w:r>
        <w:rPr>
          <w:rFonts w:ascii="Bookman Old Style" w:hAnsi="Bookman Old Style" w:cs="Calibri"/>
        </w:rPr>
        <w:t>___________________________________________________________________________________________</w:t>
      </w:r>
    </w:p>
    <w:p w14:paraId="4CD16022" w14:textId="77777777" w:rsidR="0010541B" w:rsidRDefault="0010541B" w:rsidP="0010541B">
      <w:pPr>
        <w:pStyle w:val="ListParagraph"/>
        <w:widowControl w:val="0"/>
        <w:autoSpaceDE w:val="0"/>
        <w:autoSpaceDN w:val="0"/>
        <w:adjustRightInd w:val="0"/>
        <w:spacing w:after="320" w:line="480" w:lineRule="auto"/>
        <w:ind w:left="-1080" w:right="-1080"/>
        <w:rPr>
          <w:rFonts w:ascii="Bookman Old Style" w:hAnsi="Bookman Old Style" w:cs="Calibri"/>
        </w:rPr>
      </w:pPr>
      <w:r>
        <w:rPr>
          <w:rFonts w:ascii="Bookman Old Style" w:hAnsi="Bookman Old Style" w:cs="Calibri"/>
        </w:rPr>
        <w:t>___________________________________________________________________________________________</w:t>
      </w:r>
    </w:p>
    <w:p w14:paraId="504931BE" w14:textId="77777777" w:rsidR="0010541B" w:rsidRDefault="0010541B" w:rsidP="0010541B">
      <w:pPr>
        <w:pStyle w:val="ListParagraph"/>
        <w:widowControl w:val="0"/>
        <w:autoSpaceDE w:val="0"/>
        <w:autoSpaceDN w:val="0"/>
        <w:adjustRightInd w:val="0"/>
        <w:spacing w:after="320"/>
        <w:ind w:left="-1080" w:right="-1080"/>
        <w:rPr>
          <w:rFonts w:ascii="Bookman Old Style" w:hAnsi="Bookman Old Style" w:cs="Calibri"/>
        </w:rPr>
      </w:pPr>
    </w:p>
    <w:p w14:paraId="1761D86A" w14:textId="73EBE37B" w:rsidR="0010541B" w:rsidRDefault="0010541B" w:rsidP="0010541B">
      <w:pPr>
        <w:pStyle w:val="ListParagraph"/>
        <w:widowControl w:val="0"/>
        <w:numPr>
          <w:ilvl w:val="0"/>
          <w:numId w:val="1"/>
        </w:numPr>
        <w:autoSpaceDE w:val="0"/>
        <w:autoSpaceDN w:val="0"/>
        <w:adjustRightInd w:val="0"/>
        <w:spacing w:after="320"/>
        <w:ind w:right="-1080"/>
        <w:rPr>
          <w:rFonts w:ascii="Bookman Old Style" w:hAnsi="Bookman Old Style" w:cs="Calibri"/>
        </w:rPr>
      </w:pPr>
      <w:r>
        <w:rPr>
          <w:rFonts w:ascii="Bookman Old Style" w:hAnsi="Bookman Old Style" w:cs="Calibri"/>
        </w:rPr>
        <w:t>What was the Non-Intercourse Act of 1809?</w:t>
      </w:r>
    </w:p>
    <w:p w14:paraId="3B82E8A9" w14:textId="77777777" w:rsidR="0010541B" w:rsidRDefault="0010541B" w:rsidP="0010541B">
      <w:pPr>
        <w:pStyle w:val="ListParagraph"/>
        <w:widowControl w:val="0"/>
        <w:autoSpaceDE w:val="0"/>
        <w:autoSpaceDN w:val="0"/>
        <w:adjustRightInd w:val="0"/>
        <w:spacing w:after="320"/>
        <w:ind w:left="-1080" w:right="-1080"/>
        <w:rPr>
          <w:rFonts w:ascii="Bookman Old Style" w:hAnsi="Bookman Old Style" w:cs="Calibri"/>
        </w:rPr>
      </w:pPr>
    </w:p>
    <w:p w14:paraId="2824625A" w14:textId="77777777" w:rsidR="0010541B" w:rsidRDefault="0010541B" w:rsidP="0010541B">
      <w:pPr>
        <w:pStyle w:val="ListParagraph"/>
        <w:widowControl w:val="0"/>
        <w:autoSpaceDE w:val="0"/>
        <w:autoSpaceDN w:val="0"/>
        <w:adjustRightInd w:val="0"/>
        <w:spacing w:after="320" w:line="480" w:lineRule="auto"/>
        <w:ind w:left="-1080" w:right="-1080"/>
        <w:rPr>
          <w:rFonts w:ascii="Bookman Old Style" w:hAnsi="Bookman Old Style" w:cs="Calibri"/>
        </w:rPr>
      </w:pPr>
      <w:r>
        <w:rPr>
          <w:rFonts w:ascii="Bookman Old Style" w:hAnsi="Bookman Old Style" w:cs="Calibri"/>
        </w:rPr>
        <w:t>___________________________________________________________________________________________</w:t>
      </w:r>
    </w:p>
    <w:p w14:paraId="16DDF110" w14:textId="77777777" w:rsidR="0010541B" w:rsidRDefault="0010541B" w:rsidP="0010541B">
      <w:pPr>
        <w:pStyle w:val="ListParagraph"/>
        <w:widowControl w:val="0"/>
        <w:autoSpaceDE w:val="0"/>
        <w:autoSpaceDN w:val="0"/>
        <w:adjustRightInd w:val="0"/>
        <w:spacing w:after="320" w:line="480" w:lineRule="auto"/>
        <w:ind w:left="-1080" w:right="-1080"/>
        <w:rPr>
          <w:rFonts w:ascii="Bookman Old Style" w:hAnsi="Bookman Old Style" w:cs="Calibri"/>
        </w:rPr>
      </w:pPr>
      <w:r>
        <w:rPr>
          <w:rFonts w:ascii="Bookman Old Style" w:hAnsi="Bookman Old Style" w:cs="Calibri"/>
        </w:rPr>
        <w:t>___________________________________________________________________________________________</w:t>
      </w:r>
    </w:p>
    <w:p w14:paraId="1FB81434" w14:textId="77777777" w:rsidR="0010541B" w:rsidRDefault="0010541B" w:rsidP="0010541B">
      <w:pPr>
        <w:pStyle w:val="ListParagraph"/>
        <w:widowControl w:val="0"/>
        <w:autoSpaceDE w:val="0"/>
        <w:autoSpaceDN w:val="0"/>
        <w:adjustRightInd w:val="0"/>
        <w:spacing w:after="320"/>
        <w:ind w:left="-1080" w:right="-1080"/>
        <w:rPr>
          <w:rFonts w:ascii="Bookman Old Style" w:hAnsi="Bookman Old Style" w:cs="Calibri"/>
        </w:rPr>
      </w:pPr>
    </w:p>
    <w:p w14:paraId="5B75A889" w14:textId="3BB2D686" w:rsidR="0010541B" w:rsidRDefault="0010541B" w:rsidP="0010541B">
      <w:pPr>
        <w:pStyle w:val="ListParagraph"/>
        <w:widowControl w:val="0"/>
        <w:numPr>
          <w:ilvl w:val="0"/>
          <w:numId w:val="1"/>
        </w:numPr>
        <w:autoSpaceDE w:val="0"/>
        <w:autoSpaceDN w:val="0"/>
        <w:adjustRightInd w:val="0"/>
        <w:spacing w:after="320"/>
        <w:ind w:right="-1080"/>
        <w:rPr>
          <w:rFonts w:ascii="Bookman Old Style" w:hAnsi="Bookman Old Style" w:cs="Calibri"/>
        </w:rPr>
      </w:pPr>
      <w:r>
        <w:rPr>
          <w:rFonts w:ascii="Bookman Old Style" w:hAnsi="Bookman Old Style" w:cs="Calibri"/>
        </w:rPr>
        <w:t xml:space="preserve">Were these Acts successes or failures? Why? </w:t>
      </w:r>
    </w:p>
    <w:p w14:paraId="56DC9DC2" w14:textId="77777777" w:rsidR="0010541B" w:rsidRDefault="0010541B" w:rsidP="0010541B">
      <w:pPr>
        <w:pStyle w:val="ListParagraph"/>
        <w:widowControl w:val="0"/>
        <w:autoSpaceDE w:val="0"/>
        <w:autoSpaceDN w:val="0"/>
        <w:adjustRightInd w:val="0"/>
        <w:spacing w:after="320"/>
        <w:ind w:left="-1080" w:right="-1080"/>
        <w:rPr>
          <w:rFonts w:ascii="Bookman Old Style" w:hAnsi="Bookman Old Style" w:cs="Calibri"/>
        </w:rPr>
      </w:pPr>
    </w:p>
    <w:p w14:paraId="689CF577" w14:textId="77777777" w:rsidR="0010541B" w:rsidRDefault="0010541B" w:rsidP="0010541B">
      <w:pPr>
        <w:pStyle w:val="ListParagraph"/>
        <w:widowControl w:val="0"/>
        <w:autoSpaceDE w:val="0"/>
        <w:autoSpaceDN w:val="0"/>
        <w:adjustRightInd w:val="0"/>
        <w:spacing w:after="320" w:line="480" w:lineRule="auto"/>
        <w:ind w:left="-1080" w:right="-1080"/>
        <w:rPr>
          <w:rFonts w:ascii="Bookman Old Style" w:hAnsi="Bookman Old Style" w:cs="Calibri"/>
        </w:rPr>
      </w:pPr>
      <w:r>
        <w:rPr>
          <w:rFonts w:ascii="Bookman Old Style" w:hAnsi="Bookman Old Style" w:cs="Calibri"/>
        </w:rPr>
        <w:t>___________________________________________________________________________________________</w:t>
      </w:r>
    </w:p>
    <w:p w14:paraId="6881B5D6" w14:textId="77777777" w:rsidR="0010541B" w:rsidRDefault="0010541B" w:rsidP="0010541B">
      <w:pPr>
        <w:pStyle w:val="ListParagraph"/>
        <w:widowControl w:val="0"/>
        <w:autoSpaceDE w:val="0"/>
        <w:autoSpaceDN w:val="0"/>
        <w:adjustRightInd w:val="0"/>
        <w:spacing w:after="320" w:line="480" w:lineRule="auto"/>
        <w:ind w:left="-1080" w:right="-1080"/>
        <w:rPr>
          <w:rFonts w:ascii="Bookman Old Style" w:hAnsi="Bookman Old Style" w:cs="Calibri"/>
        </w:rPr>
      </w:pPr>
      <w:r>
        <w:rPr>
          <w:rFonts w:ascii="Bookman Old Style" w:hAnsi="Bookman Old Style" w:cs="Calibri"/>
        </w:rPr>
        <w:t>___________________________________________________________________________________________</w:t>
      </w:r>
    </w:p>
    <w:p w14:paraId="46621455" w14:textId="77777777" w:rsidR="0010541B" w:rsidRDefault="0010541B" w:rsidP="0010541B">
      <w:pPr>
        <w:pStyle w:val="ListParagraph"/>
        <w:widowControl w:val="0"/>
        <w:autoSpaceDE w:val="0"/>
        <w:autoSpaceDN w:val="0"/>
        <w:adjustRightInd w:val="0"/>
        <w:spacing w:after="320"/>
        <w:ind w:left="-1080" w:right="-1080"/>
        <w:rPr>
          <w:rFonts w:ascii="Bookman Old Style" w:hAnsi="Bookman Old Style" w:cs="Calibri"/>
        </w:rPr>
      </w:pPr>
    </w:p>
    <w:p w14:paraId="6D962A3A" w14:textId="68651E72" w:rsidR="0010541B" w:rsidRDefault="003A48E3" w:rsidP="0010541B">
      <w:pPr>
        <w:pStyle w:val="ListParagraph"/>
        <w:widowControl w:val="0"/>
        <w:numPr>
          <w:ilvl w:val="0"/>
          <w:numId w:val="1"/>
        </w:numPr>
        <w:autoSpaceDE w:val="0"/>
        <w:autoSpaceDN w:val="0"/>
        <w:adjustRightInd w:val="0"/>
        <w:spacing w:after="320"/>
        <w:ind w:right="-1080"/>
        <w:rPr>
          <w:rFonts w:ascii="Bookman Old Style" w:hAnsi="Bookman Old Style" w:cs="Calibri"/>
        </w:rPr>
      </w:pPr>
      <w:r w:rsidRPr="003A48E3">
        <w:rPr>
          <w:rFonts w:ascii="Bookman Old Style" w:hAnsi="Bookman Old Style" w:cs="Calibri"/>
        </w:rPr>
        <w:t xml:space="preserve">Why does the cartoonist show the turtle </w:t>
      </w:r>
      <w:r w:rsidR="0038097A">
        <w:rPr>
          <w:rFonts w:ascii="Bookman Old Style" w:hAnsi="Bookman Old Style" w:cs="Calibri"/>
        </w:rPr>
        <w:t>biting</w:t>
      </w:r>
      <w:r w:rsidRPr="003A48E3">
        <w:rPr>
          <w:rFonts w:ascii="Bookman Old Style" w:hAnsi="Bookman Old Style" w:cs="Calibri"/>
        </w:rPr>
        <w:t xml:space="preserve"> the smuggler in this political cartoon?</w:t>
      </w:r>
    </w:p>
    <w:p w14:paraId="6E23B729" w14:textId="77777777" w:rsidR="0010541B" w:rsidRDefault="0010541B" w:rsidP="0010541B">
      <w:pPr>
        <w:pStyle w:val="ListParagraph"/>
        <w:widowControl w:val="0"/>
        <w:autoSpaceDE w:val="0"/>
        <w:autoSpaceDN w:val="0"/>
        <w:adjustRightInd w:val="0"/>
        <w:spacing w:after="320"/>
        <w:ind w:left="-1080" w:right="-1080"/>
        <w:rPr>
          <w:rFonts w:ascii="Bookman Old Style" w:hAnsi="Bookman Old Style" w:cs="Calibri"/>
        </w:rPr>
      </w:pPr>
    </w:p>
    <w:p w14:paraId="6B369BC0" w14:textId="77777777" w:rsidR="0010541B" w:rsidRDefault="0010541B" w:rsidP="0010541B">
      <w:pPr>
        <w:pStyle w:val="ListParagraph"/>
        <w:widowControl w:val="0"/>
        <w:autoSpaceDE w:val="0"/>
        <w:autoSpaceDN w:val="0"/>
        <w:adjustRightInd w:val="0"/>
        <w:spacing w:after="320" w:line="480" w:lineRule="auto"/>
        <w:ind w:left="-1080" w:right="-1080"/>
        <w:rPr>
          <w:rFonts w:ascii="Bookman Old Style" w:hAnsi="Bookman Old Style" w:cs="Calibri"/>
        </w:rPr>
      </w:pPr>
      <w:r>
        <w:rPr>
          <w:rFonts w:ascii="Bookman Old Style" w:hAnsi="Bookman Old Style" w:cs="Calibri"/>
        </w:rPr>
        <w:t>___________________________________________________________________________________________</w:t>
      </w:r>
    </w:p>
    <w:p w14:paraId="3240770B" w14:textId="3E8A25BD" w:rsidR="0010541B" w:rsidRPr="0010541B" w:rsidRDefault="0010541B" w:rsidP="0010541B">
      <w:pPr>
        <w:pStyle w:val="ListParagraph"/>
        <w:widowControl w:val="0"/>
        <w:autoSpaceDE w:val="0"/>
        <w:autoSpaceDN w:val="0"/>
        <w:adjustRightInd w:val="0"/>
        <w:spacing w:after="320" w:line="480" w:lineRule="auto"/>
        <w:ind w:left="-1080" w:right="-1080"/>
        <w:rPr>
          <w:rFonts w:ascii="Bookman Old Style" w:hAnsi="Bookman Old Style" w:cs="Calibri"/>
        </w:rPr>
      </w:pPr>
      <w:r>
        <w:rPr>
          <w:rFonts w:ascii="Bookman Old Style" w:hAnsi="Bookman Old Style" w:cs="Calibri"/>
        </w:rPr>
        <w:t>___________________________________________________________________________________________</w:t>
      </w:r>
    </w:p>
    <w:p w14:paraId="51FC98DB" w14:textId="77777777" w:rsidR="003A48E3" w:rsidRPr="003A48E3" w:rsidRDefault="003A48E3" w:rsidP="003A48E3">
      <w:pPr>
        <w:pStyle w:val="ListParagraph"/>
        <w:widowControl w:val="0"/>
        <w:autoSpaceDE w:val="0"/>
        <w:autoSpaceDN w:val="0"/>
        <w:adjustRightInd w:val="0"/>
        <w:spacing w:after="320"/>
        <w:ind w:left="-1080" w:right="-1080"/>
        <w:rPr>
          <w:rFonts w:ascii="Bookman Old Style" w:hAnsi="Bookman Old Style" w:cs="Calibri"/>
        </w:rPr>
      </w:pPr>
    </w:p>
    <w:p w14:paraId="052D96E7" w14:textId="71AA72FE" w:rsidR="003A48E3" w:rsidRDefault="003A48E3" w:rsidP="003A48E3">
      <w:pPr>
        <w:pStyle w:val="ListParagraph"/>
        <w:widowControl w:val="0"/>
        <w:numPr>
          <w:ilvl w:val="0"/>
          <w:numId w:val="1"/>
        </w:numPr>
        <w:autoSpaceDE w:val="0"/>
        <w:autoSpaceDN w:val="0"/>
        <w:adjustRightInd w:val="0"/>
        <w:spacing w:after="320"/>
        <w:ind w:right="-1080"/>
        <w:rPr>
          <w:rFonts w:ascii="Bookman Old Style" w:hAnsi="Bookman Old Style" w:cs="Calibri"/>
        </w:rPr>
      </w:pPr>
      <w:r>
        <w:rPr>
          <w:rFonts w:ascii="Bookman Old Style" w:hAnsi="Bookman Old Style" w:cs="Calibri"/>
        </w:rPr>
        <w:t xml:space="preserve">What is the </w:t>
      </w:r>
      <w:r w:rsidR="00475500">
        <w:rPr>
          <w:rFonts w:ascii="Bookman Old Style" w:hAnsi="Bookman Old Style" w:cs="Calibri"/>
        </w:rPr>
        <w:t>smuggler saying</w:t>
      </w:r>
      <w:r>
        <w:rPr>
          <w:rFonts w:ascii="Bookman Old Style" w:hAnsi="Bookman Old Style" w:cs="Calibri"/>
        </w:rPr>
        <w:t xml:space="preserve">? </w:t>
      </w:r>
      <w:r w:rsidR="009566F9">
        <w:rPr>
          <w:rFonts w:ascii="Bookman Old Style" w:hAnsi="Bookman Old Style" w:cs="Calibri"/>
        </w:rPr>
        <w:t>*</w:t>
      </w:r>
      <w:r>
        <w:rPr>
          <w:rFonts w:ascii="Bookman Old Style" w:hAnsi="Bookman Old Style" w:cs="Calibri"/>
        </w:rPr>
        <w:t>Hint what does Ograbme spell backwards?</w:t>
      </w:r>
    </w:p>
    <w:p w14:paraId="4939BF9A" w14:textId="77777777" w:rsidR="0010541B" w:rsidRDefault="0010541B" w:rsidP="0010541B">
      <w:pPr>
        <w:pStyle w:val="ListParagraph"/>
        <w:widowControl w:val="0"/>
        <w:autoSpaceDE w:val="0"/>
        <w:autoSpaceDN w:val="0"/>
        <w:adjustRightInd w:val="0"/>
        <w:spacing w:after="320"/>
        <w:ind w:left="-1080" w:right="-1080"/>
        <w:rPr>
          <w:rFonts w:ascii="Bookman Old Style" w:hAnsi="Bookman Old Style" w:cs="Calibri"/>
        </w:rPr>
      </w:pPr>
    </w:p>
    <w:p w14:paraId="47785248" w14:textId="77777777" w:rsidR="0010541B" w:rsidRDefault="0010541B" w:rsidP="0010541B">
      <w:pPr>
        <w:pStyle w:val="ListParagraph"/>
        <w:widowControl w:val="0"/>
        <w:autoSpaceDE w:val="0"/>
        <w:autoSpaceDN w:val="0"/>
        <w:adjustRightInd w:val="0"/>
        <w:spacing w:after="320" w:line="480" w:lineRule="auto"/>
        <w:ind w:left="-1080" w:right="-1080"/>
        <w:rPr>
          <w:rFonts w:ascii="Bookman Old Style" w:hAnsi="Bookman Old Style" w:cs="Calibri"/>
        </w:rPr>
      </w:pPr>
      <w:r>
        <w:rPr>
          <w:rFonts w:ascii="Bookman Old Style" w:hAnsi="Bookman Old Style" w:cs="Calibri"/>
        </w:rPr>
        <w:t>___________________________________________________________________________________________</w:t>
      </w:r>
    </w:p>
    <w:p w14:paraId="6DF97E1A" w14:textId="77777777" w:rsidR="0010541B" w:rsidRDefault="0010541B" w:rsidP="0010541B">
      <w:pPr>
        <w:pStyle w:val="ListParagraph"/>
        <w:widowControl w:val="0"/>
        <w:autoSpaceDE w:val="0"/>
        <w:autoSpaceDN w:val="0"/>
        <w:adjustRightInd w:val="0"/>
        <w:spacing w:after="320" w:line="480" w:lineRule="auto"/>
        <w:ind w:left="-1080" w:right="-1080"/>
        <w:rPr>
          <w:rFonts w:ascii="Bookman Old Style" w:hAnsi="Bookman Old Style" w:cs="Calibri"/>
        </w:rPr>
      </w:pPr>
      <w:r>
        <w:rPr>
          <w:rFonts w:ascii="Bookman Old Style" w:hAnsi="Bookman Old Style" w:cs="Calibri"/>
        </w:rPr>
        <w:t>___________________________________________________________________________________________</w:t>
      </w:r>
    </w:p>
    <w:p w14:paraId="54D6A30B" w14:textId="77777777" w:rsidR="0010541B" w:rsidRDefault="0010541B" w:rsidP="0010541B">
      <w:pPr>
        <w:pStyle w:val="ListParagraph"/>
        <w:widowControl w:val="0"/>
        <w:autoSpaceDE w:val="0"/>
        <w:autoSpaceDN w:val="0"/>
        <w:adjustRightInd w:val="0"/>
        <w:spacing w:after="320"/>
        <w:ind w:left="-1080" w:right="-1080"/>
        <w:rPr>
          <w:rFonts w:ascii="Bookman Old Style" w:hAnsi="Bookman Old Style" w:cs="Calibri"/>
        </w:rPr>
      </w:pPr>
    </w:p>
    <w:p w14:paraId="0DAA5837" w14:textId="3FD8448D" w:rsidR="003A48E3" w:rsidRDefault="00475500" w:rsidP="003A48E3">
      <w:pPr>
        <w:pStyle w:val="ListParagraph"/>
        <w:widowControl w:val="0"/>
        <w:numPr>
          <w:ilvl w:val="0"/>
          <w:numId w:val="1"/>
        </w:numPr>
        <w:autoSpaceDE w:val="0"/>
        <w:autoSpaceDN w:val="0"/>
        <w:adjustRightInd w:val="0"/>
        <w:spacing w:after="320"/>
        <w:ind w:right="-1080"/>
        <w:rPr>
          <w:rFonts w:ascii="Bookman Old Style" w:hAnsi="Bookman Old Style" w:cs="Calibri"/>
        </w:rPr>
      </w:pPr>
      <w:r>
        <w:rPr>
          <w:rFonts w:ascii="Bookman Old Style" w:hAnsi="Bookman Old Style" w:cs="Calibri"/>
        </w:rPr>
        <w:t xml:space="preserve">What does </w:t>
      </w:r>
      <w:r w:rsidR="003A48E3">
        <w:rPr>
          <w:rFonts w:ascii="Bookman Old Style" w:hAnsi="Bookman Old Style" w:cs="Calibri"/>
        </w:rPr>
        <w:t>the cartoonist along with many other Americans think about the Embargo Act?</w:t>
      </w:r>
    </w:p>
    <w:p w14:paraId="7E451BA7" w14:textId="77777777" w:rsidR="0010541B" w:rsidRDefault="0010541B" w:rsidP="0010541B">
      <w:pPr>
        <w:pStyle w:val="ListParagraph"/>
        <w:widowControl w:val="0"/>
        <w:autoSpaceDE w:val="0"/>
        <w:autoSpaceDN w:val="0"/>
        <w:adjustRightInd w:val="0"/>
        <w:spacing w:after="320"/>
        <w:ind w:left="-1080" w:right="-1080"/>
        <w:rPr>
          <w:rFonts w:ascii="Bookman Old Style" w:hAnsi="Bookman Old Style" w:cs="Calibri"/>
        </w:rPr>
      </w:pPr>
    </w:p>
    <w:p w14:paraId="3C42D50C" w14:textId="77777777" w:rsidR="0010541B" w:rsidRDefault="0010541B" w:rsidP="0010541B">
      <w:pPr>
        <w:pStyle w:val="ListParagraph"/>
        <w:widowControl w:val="0"/>
        <w:autoSpaceDE w:val="0"/>
        <w:autoSpaceDN w:val="0"/>
        <w:adjustRightInd w:val="0"/>
        <w:spacing w:after="320" w:line="480" w:lineRule="auto"/>
        <w:ind w:left="-1080" w:right="-1080"/>
        <w:rPr>
          <w:rFonts w:ascii="Bookman Old Style" w:hAnsi="Bookman Old Style" w:cs="Calibri"/>
        </w:rPr>
      </w:pPr>
      <w:r>
        <w:rPr>
          <w:rFonts w:ascii="Bookman Old Style" w:hAnsi="Bookman Old Style" w:cs="Calibri"/>
        </w:rPr>
        <w:t>___________________________________________________________________________________________</w:t>
      </w:r>
    </w:p>
    <w:p w14:paraId="6AF3FF1B" w14:textId="77777777" w:rsidR="0010541B" w:rsidRDefault="0010541B" w:rsidP="0010541B">
      <w:pPr>
        <w:pStyle w:val="ListParagraph"/>
        <w:widowControl w:val="0"/>
        <w:autoSpaceDE w:val="0"/>
        <w:autoSpaceDN w:val="0"/>
        <w:adjustRightInd w:val="0"/>
        <w:spacing w:after="320" w:line="480" w:lineRule="auto"/>
        <w:ind w:left="-1080" w:right="-1080"/>
        <w:rPr>
          <w:rFonts w:ascii="Bookman Old Style" w:hAnsi="Bookman Old Style" w:cs="Calibri"/>
        </w:rPr>
      </w:pPr>
      <w:r>
        <w:rPr>
          <w:rFonts w:ascii="Bookman Old Style" w:hAnsi="Bookman Old Style" w:cs="Calibri"/>
        </w:rPr>
        <w:t>___________________________________________________________________________________________</w:t>
      </w:r>
    </w:p>
    <w:p w14:paraId="1767A582" w14:textId="77777777" w:rsidR="0010541B" w:rsidRDefault="0010541B" w:rsidP="0010541B">
      <w:pPr>
        <w:pStyle w:val="ListParagraph"/>
        <w:widowControl w:val="0"/>
        <w:autoSpaceDE w:val="0"/>
        <w:autoSpaceDN w:val="0"/>
        <w:adjustRightInd w:val="0"/>
        <w:spacing w:after="320"/>
        <w:ind w:left="-1080" w:right="-1080"/>
        <w:rPr>
          <w:rFonts w:ascii="Bookman Old Style" w:hAnsi="Bookman Old Style" w:cs="Calibri"/>
        </w:rPr>
      </w:pPr>
    </w:p>
    <w:p w14:paraId="033C49DA" w14:textId="0A4DE78A" w:rsidR="003A48E3" w:rsidRPr="00475500" w:rsidRDefault="003A48E3" w:rsidP="00475500">
      <w:pPr>
        <w:pStyle w:val="ListParagraph"/>
        <w:widowControl w:val="0"/>
        <w:autoSpaceDE w:val="0"/>
        <w:autoSpaceDN w:val="0"/>
        <w:adjustRightInd w:val="0"/>
        <w:spacing w:after="320" w:line="480" w:lineRule="auto"/>
        <w:ind w:left="-1080" w:right="-1080"/>
        <w:rPr>
          <w:rFonts w:ascii="Bookman Old Style" w:hAnsi="Bookman Old Style" w:cs="Calibri"/>
        </w:rPr>
      </w:pPr>
    </w:p>
    <w:sectPr w:rsidR="003A48E3" w:rsidRPr="00475500" w:rsidSect="00290540">
      <w:pgSz w:w="12240" w:h="15840"/>
      <w:pgMar w:top="576" w:right="45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F21BA"/>
    <w:multiLevelType w:val="hybridMultilevel"/>
    <w:tmpl w:val="FF3C53DA"/>
    <w:lvl w:ilvl="0" w:tplc="1FA2F95C">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E3"/>
    <w:rsid w:val="0010541B"/>
    <w:rsid w:val="00290540"/>
    <w:rsid w:val="0038097A"/>
    <w:rsid w:val="003A48E3"/>
    <w:rsid w:val="00475500"/>
    <w:rsid w:val="0053557B"/>
    <w:rsid w:val="00653CB7"/>
    <w:rsid w:val="00684B5B"/>
    <w:rsid w:val="00916157"/>
    <w:rsid w:val="00916F73"/>
    <w:rsid w:val="009566F9"/>
    <w:rsid w:val="009925B7"/>
    <w:rsid w:val="00D45C52"/>
    <w:rsid w:val="00DE0408"/>
    <w:rsid w:val="00E85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5A6B4"/>
  <w14:defaultImageDpi w14:val="300"/>
  <w15:docId w15:val="{E3DAAD27-F099-4B21-9954-A0EC81D4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8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48E3"/>
    <w:rPr>
      <w:rFonts w:ascii="Lucida Grande" w:hAnsi="Lucida Grande" w:cs="Lucida Grande"/>
      <w:sz w:val="18"/>
      <w:szCs w:val="18"/>
    </w:rPr>
  </w:style>
  <w:style w:type="paragraph" w:styleId="ListParagraph">
    <w:name w:val="List Paragraph"/>
    <w:basedOn w:val="Normal"/>
    <w:uiPriority w:val="34"/>
    <w:qFormat/>
    <w:rsid w:val="003A4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en.wikipedia.org/wiki/Thomas_Jeffer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Keane</dc:creator>
  <cp:keywords/>
  <dc:description/>
  <cp:lastModifiedBy>e137253</cp:lastModifiedBy>
  <cp:revision>2</cp:revision>
  <dcterms:created xsi:type="dcterms:W3CDTF">2018-12-11T18:26:00Z</dcterms:created>
  <dcterms:modified xsi:type="dcterms:W3CDTF">2018-12-11T18:26:00Z</dcterms:modified>
</cp:coreProperties>
</file>